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8817B" w14:textId="3983194E" w:rsidR="00166051" w:rsidRPr="00F01833" w:rsidRDefault="00BE1786" w:rsidP="00166051">
      <w:pPr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val="en-US" w:eastAsia="en-GB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en-US" w:eastAsia="en-GB"/>
        </w:rPr>
        <w:t>Appendix</w:t>
      </w:r>
    </w:p>
    <w:p w14:paraId="091C22D4" w14:textId="77777777" w:rsidR="00166051" w:rsidRPr="00F01833" w:rsidRDefault="00166051" w:rsidP="00166051">
      <w:pPr>
        <w:spacing w:after="0" w:line="240" w:lineRule="auto"/>
        <w:jc w:val="both"/>
        <w:rPr>
          <w:sz w:val="20"/>
          <w:szCs w:val="18"/>
          <w:lang w:val="en-US"/>
        </w:rPr>
      </w:pPr>
      <w:r w:rsidRPr="00F01833">
        <w:rPr>
          <w:b/>
          <w:sz w:val="20"/>
          <w:szCs w:val="18"/>
          <w:lang w:val="en-US"/>
        </w:rPr>
        <w:t>Table 1.</w:t>
      </w:r>
      <w:r w:rsidRPr="00F01833">
        <w:rPr>
          <w:sz w:val="20"/>
          <w:szCs w:val="18"/>
          <w:lang w:val="en-US"/>
        </w:rPr>
        <w:t xml:space="preserve"> Calculation of time intervals using different tolerance levels</w:t>
      </w:r>
    </w:p>
    <w:p w14:paraId="1770DC03" w14:textId="77777777" w:rsidR="00166051" w:rsidRPr="00F01833" w:rsidRDefault="00166051" w:rsidP="00166051">
      <w:pPr>
        <w:spacing w:after="0" w:line="240" w:lineRule="auto"/>
        <w:jc w:val="both"/>
        <w:rPr>
          <w:sz w:val="20"/>
          <w:szCs w:val="18"/>
          <w:lang w:val="en-US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5"/>
        <w:gridCol w:w="693"/>
        <w:gridCol w:w="457"/>
        <w:gridCol w:w="736"/>
        <w:gridCol w:w="557"/>
        <w:gridCol w:w="557"/>
        <w:gridCol w:w="521"/>
        <w:gridCol w:w="593"/>
        <w:gridCol w:w="521"/>
      </w:tblGrid>
      <w:tr w:rsidR="00166051" w:rsidRPr="004A43EF" w14:paraId="10135201" w14:textId="77777777" w:rsidTr="00343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hideMark/>
          </w:tcPr>
          <w:p w14:paraId="5FB50D05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id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3FC15FEB" w14:textId="77777777" w:rsidR="00166051" w:rsidRPr="004A43EF" w:rsidRDefault="00166051" w:rsidP="0034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788991CF" w14:textId="77777777" w:rsidR="00166051" w:rsidRPr="004A43EF" w:rsidRDefault="00166051" w:rsidP="0034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day</w:t>
            </w:r>
          </w:p>
        </w:tc>
        <w:tc>
          <w:tcPr>
            <w:tcW w:w="0" w:type="auto"/>
            <w:tcBorders>
              <w:bottom w:val="nil"/>
            </w:tcBorders>
          </w:tcPr>
          <w:p w14:paraId="50ABB16D" w14:textId="77777777" w:rsidR="00166051" w:rsidRPr="004A43EF" w:rsidRDefault="00166051" w:rsidP="0034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Played?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65C28CEB" w14:textId="77777777" w:rsidR="00166051" w:rsidRPr="004A43EF" w:rsidRDefault="00166051" w:rsidP="0034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tol.1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73A509E8" w14:textId="77777777" w:rsidR="00166051" w:rsidRPr="004A43EF" w:rsidRDefault="00166051" w:rsidP="0034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tol.2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1D79F0C2" w14:textId="77777777" w:rsidR="00166051" w:rsidRPr="004A43EF" w:rsidRDefault="00166051" w:rsidP="0034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tol.3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6A161678" w14:textId="77777777" w:rsidR="00166051" w:rsidRPr="004A43EF" w:rsidRDefault="00166051" w:rsidP="0034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tol.4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6C68EB2F" w14:textId="77777777" w:rsidR="00166051" w:rsidRPr="004A43EF" w:rsidRDefault="00166051" w:rsidP="0034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tol.5</w:t>
            </w:r>
          </w:p>
        </w:tc>
      </w:tr>
      <w:tr w:rsidR="00166051" w:rsidRPr="004A43EF" w14:paraId="44826D85" w14:textId="77777777" w:rsidTr="0034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503DA171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676744EA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7FCBAF2D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40C6050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70AD47" w:themeColor="accent6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70AD47" w:themeColor="accent6"/>
                <w:sz w:val="16"/>
                <w:lang w:val="en-US" w:eastAsia="en-GB"/>
              </w:rPr>
              <w:t>Y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29D7A66B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51182A0A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2711B34D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6D185980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5A2E7D1B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19F05D75" w14:textId="77777777" w:rsidTr="00343B9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B052B1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61462A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CD8861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F5EA3F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285A24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STOP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16D617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202757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921F88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D05F9A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5FE8A4B1" w14:textId="77777777" w:rsidTr="0034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3E020F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E1C7E7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BEA336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883499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70AD47" w:themeColor="accent6"/>
                <w:sz w:val="16"/>
                <w:lang w:val="en-US" w:eastAsia="en-GB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568D3A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74B406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2B2EBC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ACB2FF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5BAC2B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2E80764F" w14:textId="77777777" w:rsidTr="00343B9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03078B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455941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7DF2E6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DC24B1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786A8C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9C6B4E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STOP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CD5F23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C78659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79ECDC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3962090E" w14:textId="77777777" w:rsidTr="0034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478BFE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D25A35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DB48F2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8A2D68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FCA452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389C18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C90CB0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F89480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65E72A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01CE330A" w14:textId="77777777" w:rsidTr="00343B9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022CEA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81C3C8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40A107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6E78E2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207328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EEA570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4DA6B5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0152AE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CDD0C0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0155EC57" w14:textId="77777777" w:rsidTr="0034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88BF94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2A6C68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8DA1E1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88153F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70AD47" w:themeColor="accent6"/>
                <w:sz w:val="16"/>
                <w:lang w:val="en-US" w:eastAsia="en-GB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A3E9ED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521358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BD068A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B0A172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2E4690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2141668F" w14:textId="77777777" w:rsidTr="00343B9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5879E7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498AE1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61B7A1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CE3F75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65262D" w14:textId="77777777" w:rsidR="00166051" w:rsidRPr="004A43EF" w:rsidRDefault="00166051" w:rsidP="0034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653F1" w14:textId="77777777" w:rsidR="00166051" w:rsidRPr="004A43EF" w:rsidRDefault="00166051" w:rsidP="0034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F209A" w14:textId="77777777" w:rsidR="00166051" w:rsidRPr="004A43EF" w:rsidRDefault="00166051" w:rsidP="0034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28038" w14:textId="77777777" w:rsidR="00166051" w:rsidRPr="004A43EF" w:rsidRDefault="00166051" w:rsidP="0034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CDE11A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18328FC8" w14:textId="77777777" w:rsidTr="0034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0833B2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B412E7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45D639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382C4A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70AD47" w:themeColor="accent6"/>
                <w:sz w:val="16"/>
                <w:lang w:val="en-US" w:eastAsia="en-GB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07D5B8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ECE94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802B2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C351E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 xml:space="preserve">  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E7A30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24D69A63" w14:textId="77777777" w:rsidTr="00343B9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C2A75F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9BDECC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BF188A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1D5D92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70AD47" w:themeColor="accent6"/>
                <w:sz w:val="16"/>
                <w:lang w:val="en-US" w:eastAsia="en-GB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9B7232" w14:textId="77777777" w:rsidR="00166051" w:rsidRPr="004A43EF" w:rsidRDefault="00166051" w:rsidP="0034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8BEEE" w14:textId="77777777" w:rsidR="00166051" w:rsidRPr="004A43EF" w:rsidRDefault="00166051" w:rsidP="0034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19756" w14:textId="77777777" w:rsidR="00166051" w:rsidRPr="004A43EF" w:rsidRDefault="00166051" w:rsidP="0034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7A725" w14:textId="77777777" w:rsidR="00166051" w:rsidRPr="004A43EF" w:rsidRDefault="00166051" w:rsidP="0034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 xml:space="preserve">  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B3F54F" w14:textId="77777777" w:rsidR="00166051" w:rsidRPr="004A43EF" w:rsidRDefault="00166051" w:rsidP="00343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strike/>
                <w:color w:val="000000"/>
                <w:sz w:val="16"/>
                <w:lang w:val="en-US" w:eastAsia="en-GB"/>
              </w:rPr>
              <w:t>1</w:t>
            </w:r>
          </w:p>
        </w:tc>
      </w:tr>
      <w:tr w:rsidR="00166051" w:rsidRPr="004A43EF" w14:paraId="0C1AD31E" w14:textId="77777777" w:rsidTr="0034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ED94C4" w14:textId="77777777" w:rsidR="00166051" w:rsidRPr="004A43EF" w:rsidRDefault="00166051" w:rsidP="00343B9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lang w:val="en-US" w:eastAsia="en-GB"/>
              </w:rPr>
              <w:t>id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710403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game1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B3B4A5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25D157" w14:textId="77777777" w:rsidR="00166051" w:rsidRPr="004A43EF" w:rsidRDefault="00166051" w:rsidP="00343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FF0000"/>
                <w:sz w:val="16"/>
                <w:lang w:val="en-US"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DCE7AB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08F12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D7A6E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EC672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  <w:r w:rsidRPr="004A43EF"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  <w:t xml:space="preserve"> STOP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0FE040" w14:textId="77777777" w:rsidR="00166051" w:rsidRPr="004A43EF" w:rsidRDefault="00166051" w:rsidP="0034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lang w:val="en-US" w:eastAsia="en-GB"/>
              </w:rPr>
            </w:pPr>
          </w:p>
        </w:tc>
      </w:tr>
    </w:tbl>
    <w:p w14:paraId="7C21CD88" w14:textId="77777777" w:rsidR="00166051" w:rsidRDefault="00166051" w:rsidP="00166051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  <w:r w:rsidRPr="004A43EF">
        <w:rPr>
          <w:rFonts w:asciiTheme="minorHAnsi" w:eastAsia="Times New Roman" w:hAnsiTheme="minorHAnsi"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CD48DD9" wp14:editId="21527C06">
            <wp:simplePos x="0" y="0"/>
            <wp:positionH relativeFrom="column">
              <wp:posOffset>9525</wp:posOffset>
            </wp:positionH>
            <wp:positionV relativeFrom="paragraph">
              <wp:posOffset>107950</wp:posOffset>
            </wp:positionV>
            <wp:extent cx="6267450" cy="5308600"/>
            <wp:effectExtent l="0" t="0" r="0" b="6350"/>
            <wp:wrapTight wrapText="bothSides">
              <wp:wrapPolygon edited="0">
                <wp:start x="131" y="78"/>
                <wp:lineTo x="0" y="1085"/>
                <wp:lineTo x="0" y="11394"/>
                <wp:lineTo x="10767" y="11394"/>
                <wp:lineTo x="0" y="11782"/>
                <wp:lineTo x="0" y="21548"/>
                <wp:lineTo x="21534" y="21548"/>
                <wp:lineTo x="21534" y="11782"/>
                <wp:lineTo x="10767" y="11394"/>
                <wp:lineTo x="21534" y="10774"/>
                <wp:lineTo x="21534" y="1008"/>
                <wp:lineTo x="4924" y="78"/>
                <wp:lineTo x="131" y="78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6DDFB" w14:textId="77777777" w:rsidR="00166051" w:rsidRDefault="00166051" w:rsidP="00166051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</w:p>
    <w:p w14:paraId="2B96D861" w14:textId="3D1DC3F2" w:rsidR="00166051" w:rsidRPr="004A43EF" w:rsidRDefault="00166051" w:rsidP="00166051">
      <w:pPr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val="en-US" w:eastAsia="en-GB"/>
        </w:rPr>
        <w:sectPr w:rsidR="00166051" w:rsidRPr="004A43EF" w:rsidSect="00ED24E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40" w:right="1080" w:bottom="1440" w:left="1080" w:header="708" w:footer="708" w:gutter="0"/>
          <w:lnNumType w:countBy="1" w:restart="continuous"/>
          <w:cols w:space="708"/>
          <w:docGrid w:linePitch="360"/>
        </w:sectPr>
      </w:pPr>
      <w:r>
        <w:rPr>
          <w:rFonts w:asciiTheme="minorHAnsi" w:eastAsia="Times New Roman" w:hAnsiTheme="minorHAnsi" w:cstheme="minorHAnsi"/>
          <w:b/>
          <w:sz w:val="20"/>
          <w:szCs w:val="20"/>
          <w:lang w:val="en-US" w:eastAsia="en-GB"/>
        </w:rPr>
        <w:t xml:space="preserve">Figure 1. </w:t>
      </w:r>
      <w:r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  <w:t>Distribution of id-specific variables</w:t>
      </w:r>
    </w:p>
    <w:p w14:paraId="54F7C0DA" w14:textId="77777777" w:rsidR="00166051" w:rsidRDefault="00166051" w:rsidP="00166051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  <w:r w:rsidRPr="00F01833">
        <w:rPr>
          <w:rFonts w:asciiTheme="minorHAnsi" w:eastAsia="Times New Roman" w:hAnsiTheme="minorHAnsi" w:cstheme="minorHAnsi"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746CC2E0" wp14:editId="0B7CFD45">
            <wp:simplePos x="0" y="0"/>
            <wp:positionH relativeFrom="margin">
              <wp:align>right</wp:align>
            </wp:positionH>
            <wp:positionV relativeFrom="paragraph">
              <wp:posOffset>385445</wp:posOffset>
            </wp:positionV>
            <wp:extent cx="9703113" cy="4381081"/>
            <wp:effectExtent l="0" t="0" r="0" b="635"/>
            <wp:wrapTight wrapText="bothSides">
              <wp:wrapPolygon edited="0">
                <wp:start x="7040" y="0"/>
                <wp:lineTo x="0" y="94"/>
                <wp:lineTo x="0" y="21509"/>
                <wp:lineTo x="21543" y="21509"/>
                <wp:lineTo x="21543" y="10802"/>
                <wp:lineTo x="21416" y="0"/>
                <wp:lineTo x="704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113" cy="438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E4D34" w14:textId="77777777" w:rsidR="00166051" w:rsidRPr="00F01833" w:rsidRDefault="00166051" w:rsidP="00166051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en-US" w:eastAsia="en-GB"/>
        </w:rPr>
        <w:t xml:space="preserve">Figure 2. </w:t>
      </w:r>
      <w:r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  <w:t>Distribution of game-specific variables</w:t>
      </w:r>
    </w:p>
    <w:p w14:paraId="5A521888" w14:textId="108699F3" w:rsidR="001A60FD" w:rsidRDefault="001A60FD"/>
    <w:p w14:paraId="16CCB441" w14:textId="462BE533" w:rsidR="00797B76" w:rsidRDefault="00797B76"/>
    <w:p w14:paraId="1D04A93A" w14:textId="56DCC56D" w:rsidR="00797B76" w:rsidRDefault="00797B76"/>
    <w:p w14:paraId="0AA3A885" w14:textId="77777777" w:rsidR="00797B76" w:rsidRDefault="00797B76" w:rsidP="00797B76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  <w:r>
        <w:rPr>
          <w:noProof/>
          <w:sz w:val="20"/>
          <w:szCs w:val="18"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5C672E76" wp14:editId="7D6E5E2C">
            <wp:simplePos x="0" y="0"/>
            <wp:positionH relativeFrom="margin">
              <wp:posOffset>-374650</wp:posOffset>
            </wp:positionH>
            <wp:positionV relativeFrom="paragraph">
              <wp:posOffset>94615</wp:posOffset>
            </wp:positionV>
            <wp:extent cx="9444990" cy="5067300"/>
            <wp:effectExtent l="0" t="0" r="3810" b="0"/>
            <wp:wrapTight wrapText="bothSides">
              <wp:wrapPolygon edited="0">
                <wp:start x="0" y="0"/>
                <wp:lineTo x="0" y="21519"/>
                <wp:lineTo x="21565" y="21519"/>
                <wp:lineTo x="2156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99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/>
          <w:sz w:val="20"/>
          <w:szCs w:val="20"/>
          <w:lang w:val="en-US" w:eastAsia="en-GB"/>
        </w:rPr>
        <w:t xml:space="preserve">Figure 3.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  <w:t>Dfbetas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  <w:t xml:space="preserve"> for each predictor</w:t>
      </w:r>
    </w:p>
    <w:p w14:paraId="4384AF7D" w14:textId="77777777" w:rsidR="00797B76" w:rsidRDefault="00797B76" w:rsidP="00797B76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</w:p>
    <w:p w14:paraId="544D1897" w14:textId="77777777" w:rsidR="00797B76" w:rsidRDefault="00797B76" w:rsidP="00797B76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</w:p>
    <w:p w14:paraId="2CB52BF4" w14:textId="77777777" w:rsidR="00797B76" w:rsidRPr="001723AF" w:rsidRDefault="00797B76" w:rsidP="00797B76">
      <w:pPr>
        <w:tabs>
          <w:tab w:val="left" w:pos="2310"/>
        </w:tabs>
        <w:spacing w:before="120" w:after="120" w:line="240" w:lineRule="auto"/>
        <w:jc w:val="both"/>
        <w:rPr>
          <w:sz w:val="20"/>
          <w:szCs w:val="18"/>
          <w:lang w:val="en-US"/>
        </w:rPr>
      </w:pPr>
    </w:p>
    <w:p w14:paraId="3D63F3FA" w14:textId="77777777" w:rsidR="00797B76" w:rsidRPr="00F01833" w:rsidRDefault="00797B76" w:rsidP="00797B76">
      <w:pPr>
        <w:spacing w:before="120" w:after="120" w:line="24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  <w:r w:rsidRPr="00F01833">
        <w:rPr>
          <w:rFonts w:asciiTheme="minorHAnsi" w:eastAsia="Times New Roman" w:hAnsiTheme="minorHAnsi" w:cstheme="minorHAnsi"/>
          <w:b/>
          <w:bCs/>
          <w:color w:val="000000"/>
          <w:sz w:val="20"/>
          <w:szCs w:val="24"/>
          <w:lang w:val="en-US" w:eastAsia="en-GB"/>
        </w:rPr>
        <w:t>T</w:t>
      </w:r>
      <w:r w:rsidRPr="00F018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US" w:eastAsia="en-GB"/>
        </w:rPr>
        <w:t>able 2 .</w:t>
      </w:r>
      <w:r w:rsidRPr="00F01833"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n-GB"/>
        </w:rPr>
        <w:t xml:space="preserve"> </w:t>
      </w:r>
      <w:r w:rsidRPr="00F01833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en-US" w:eastAsia="en-GB"/>
        </w:rPr>
        <w:t>Estimated parameters of Cox regression with time-dependent covariates</w:t>
      </w:r>
      <w:r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en-US" w:eastAsia="en-GB"/>
        </w:rPr>
        <w:t xml:space="preserve"> | </w:t>
      </w:r>
      <w:r w:rsidRPr="002723A8">
        <w:rPr>
          <w:rFonts w:asciiTheme="minorHAnsi" w:eastAsia="Times New Roman" w:hAnsiTheme="minorHAnsi" w:cstheme="minorHAnsi"/>
          <w:i/>
          <w:color w:val="000000"/>
          <w:sz w:val="20"/>
          <w:szCs w:val="20"/>
          <w:lang w:val="en-US" w:eastAsia="en-GB"/>
        </w:rPr>
        <w:t>adaptations for model robustness checks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2552"/>
        <w:gridCol w:w="2552"/>
        <w:gridCol w:w="2552"/>
      </w:tblGrid>
      <w:tr w:rsidR="00797B76" w:rsidRPr="00F01833" w14:paraId="66EF78ED" w14:textId="77777777" w:rsidTr="002723A8"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8A79" w14:textId="77777777" w:rsidR="00797B76" w:rsidRPr="00F01833" w:rsidRDefault="00797B76" w:rsidP="002723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Variable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16D4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>Cluster variance by game-level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98D0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Games shared at most by 3 subjects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1638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Less conservative estimate of in-game purchases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0DBB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Apps not available on Google Play included</w:t>
            </w:r>
          </w:p>
        </w:tc>
      </w:tr>
      <w:tr w:rsidR="00797B76" w:rsidRPr="00F01833" w14:paraId="36C4D1F0" w14:textId="77777777" w:rsidTr="002723A8"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0C92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E2CD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HR (95% CI)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C14B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HR (95% CI)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2687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HR (95% CI)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B91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HR (95% CI)</w:t>
            </w:r>
          </w:p>
        </w:tc>
      </w:tr>
      <w:tr w:rsidR="00797B76" w:rsidRPr="00F01833" w14:paraId="54BE06BE" w14:textId="77777777" w:rsidTr="002723A8">
        <w:trPr>
          <w:trHeight w:val="140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BB54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 xml:space="preserve">purchases: </w:t>
            </w:r>
            <w:r w:rsidRPr="00F0183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val="en-US" w:eastAsia="en-GB"/>
              </w:rPr>
              <w:t>a</w:t>
            </w:r>
            <w:r w:rsidRPr="00F0183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68DE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074E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228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DA00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</w:tr>
      <w:tr w:rsidR="00797B76" w:rsidRPr="00F01833" w14:paraId="2533B59C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919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purchase unavailable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7E731D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1.21 (1.15-1.29)***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32102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1.10 (1.03-1.17)**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6452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1.19 (1.15-1.24)***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7097C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1.38 (1.34-1.43)***</w:t>
            </w:r>
          </w:p>
        </w:tc>
      </w:tr>
      <w:tr w:rsidR="00797B76" w:rsidRPr="00F01833" w14:paraId="37D44CF8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FA29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purchase performed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BE497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0.72 (0.67-0.78)***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D4BB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0.65 (0.52-0.82)***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DD98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0.72 (0.69-0.75)***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E3502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0.68 (0.64-0.73)***</w:t>
            </w:r>
          </w:p>
        </w:tc>
      </w:tr>
      <w:tr w:rsidR="00797B76" w:rsidRPr="00F01833" w14:paraId="60457E92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8542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paid app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A138A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1.00 (0.91-1.1)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C5172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0.98 (0.88-1.09)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D8B15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1.00 (0.93-1.08)</w:t>
            </w:r>
          </w:p>
        </w:tc>
        <w:tc>
          <w:tcPr>
            <w:tcW w:w="2552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8A75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</w:tr>
      <w:tr w:rsidR="00797B76" w:rsidRPr="00F01833" w14:paraId="6A9EA8F2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9F99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multiplayer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89464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0.96 (0.9-1.01)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171B5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0.97 (0.9-1.05)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3FB21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0.95 (0.92-0.97)***</w:t>
            </w:r>
          </w:p>
        </w:tc>
        <w:tc>
          <w:tcPr>
            <w:tcW w:w="2552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AAE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</w:tr>
      <w:tr w:rsidR="00797B76" w:rsidRPr="00F01833" w14:paraId="47AC3CD7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2D8B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median session game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42155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1.04 (1.01-1.07)*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FB30A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0.95 (0.93-0.98)***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45589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1.04 (1.02-1.05)***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2682" w14:textId="77777777" w:rsidR="00797B76" w:rsidRPr="002723A8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en-GB"/>
              </w:rPr>
            </w:pPr>
            <w:r w:rsidRPr="002723A8">
              <w:rPr>
                <w:rFonts w:asciiTheme="minorHAnsi" w:eastAsia="Times New Roman" w:hAnsiTheme="minorHAnsi" w:cstheme="minorHAnsi"/>
                <w:lang w:val="en-US" w:eastAsia="en-GB"/>
              </w:rPr>
              <w:t>1.03 (1.02-1.04)***</w:t>
            </w:r>
          </w:p>
        </w:tc>
      </w:tr>
      <w:tr w:rsidR="00797B76" w:rsidRPr="00F01833" w14:paraId="2FD77A0A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E85C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r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ating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CEC9C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DF8AF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BA2D8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CF90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</w:tr>
      <w:tr w:rsidR="00797B76" w:rsidRPr="00F01833" w14:paraId="6310F4A1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AA58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downloads: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val="en-US" w:eastAsia="en-GB"/>
              </w:rPr>
              <w:t>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0F492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0.89 (0.83-0.96)***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34F98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0.84 (0.79-0.89)***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149CB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0.89 (0.86-0.92)***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C6D7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</w:tr>
      <w:tr w:rsidR="00797B76" w:rsidRPr="00F01833" w14:paraId="5FED4F8E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AC1E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0.5-10 million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8B664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0.94 (0.88-0.99)*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9FCB5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0.97 (0.9-1.03)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0988D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0.94 (0.9-0.98)**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292C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</w:tr>
      <w:tr w:rsidR="00797B76" w:rsidRPr="00F01833" w14:paraId="6B948DE8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DADF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+ 10 million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66025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0.82 (0.77-0.87)***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3620D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0.96 (0.88-1.04)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57B3D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0.82 (0.79-0.86)***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D04B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</w:tr>
      <w:tr w:rsidR="00797B76" w:rsidRPr="00F01833" w14:paraId="4D8F942E" w14:textId="77777777" w:rsidTr="002723A8">
        <w:tc>
          <w:tcPr>
            <w:tcW w:w="198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F41E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time spent on games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60008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0.79 (0.78-0.81)***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C2AA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0.83 (0.81-0.86)***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CB975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0.80 (0.78-0.81)***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39C4A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0.75 (0.74-0.77)***</w:t>
            </w:r>
          </w:p>
        </w:tc>
      </w:tr>
      <w:tr w:rsidR="00797B76" w:rsidRPr="00F01833" w14:paraId="7711F492" w14:textId="77777777" w:rsidTr="002723A8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85A0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game repertoire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70798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1.70 (1.67-1.73)***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B1C18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1.54 (1.45-1.63)***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1C8AC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1.69 (1.65-1.75)***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C1D03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color w:val="000000"/>
              </w:rPr>
              <w:t>1.63 (1.58-1.68)***</w:t>
            </w:r>
          </w:p>
        </w:tc>
      </w:tr>
      <w:tr w:rsidR="00797B76" w:rsidRPr="00F01833" w14:paraId="1E5CF6D0" w14:textId="77777777" w:rsidTr="002723A8"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883E" w14:textId="77777777" w:rsidR="00797B76" w:rsidRPr="00F01833" w:rsidRDefault="00797B76" w:rsidP="002723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Wald-score (</w:t>
            </w: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en-GB"/>
              </w:rPr>
              <w:t>p</w:t>
            </w:r>
            <w:r w:rsidRPr="00F0183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6818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5C0D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37F7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BF05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</w:pPr>
          </w:p>
        </w:tc>
      </w:tr>
      <w:tr w:rsidR="00797B76" w:rsidRPr="00F01833" w14:paraId="3098FB24" w14:textId="77777777" w:rsidTr="002723A8">
        <w:trPr>
          <w:trHeight w:val="256"/>
        </w:trPr>
        <w:tc>
          <w:tcPr>
            <w:tcW w:w="12193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54CA" w14:textId="77777777" w:rsidR="00797B76" w:rsidRPr="00F01833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val="en-US" w:eastAsia="en-GB"/>
              </w:rPr>
              <w:t>a: reference category: ‘purchases available, but not performed’ </w:t>
            </w:r>
          </w:p>
          <w:p w14:paraId="0342B150" w14:textId="77777777" w:rsidR="00797B76" w:rsidRPr="002C20EB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val="en-US" w:eastAsia="en-GB"/>
              </w:rPr>
              <w:t>b</w:t>
            </w:r>
            <w:r w:rsidRPr="00F0183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val="en-US" w:eastAsia="en-GB"/>
              </w:rPr>
              <w:t>: reference category: ‘less than or equal to 0.5 million downloads”</w:t>
            </w:r>
          </w:p>
        </w:tc>
      </w:tr>
      <w:tr w:rsidR="00797B76" w:rsidRPr="00F01833" w14:paraId="59E4711A" w14:textId="77777777" w:rsidTr="002723A8">
        <w:trPr>
          <w:trHeight w:val="60"/>
        </w:trPr>
        <w:tc>
          <w:tcPr>
            <w:tcW w:w="1219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6CF1" w14:textId="2B1F7E26" w:rsidR="00797B76" w:rsidRDefault="00797B76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val="en-US" w:eastAsia="en-GB"/>
              </w:rPr>
            </w:pPr>
            <w:r w:rsidRPr="00F0183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val="en-US" w:eastAsia="en-GB"/>
              </w:rPr>
              <w:t xml:space="preserve">* </w:t>
            </w: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20"/>
                <w:lang w:val="en-US" w:eastAsia="en-GB"/>
              </w:rPr>
              <w:t xml:space="preserve">p </w:t>
            </w:r>
            <w:r w:rsidRPr="00F0183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val="en-US" w:eastAsia="en-GB"/>
              </w:rPr>
              <w:t xml:space="preserve">&lt; 0.05 ** </w:t>
            </w: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20"/>
                <w:lang w:val="en-US" w:eastAsia="en-GB"/>
              </w:rPr>
              <w:t>p</w:t>
            </w:r>
            <w:r w:rsidRPr="00F0183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val="en-US" w:eastAsia="en-GB"/>
              </w:rPr>
              <w:t xml:space="preserve"> &lt; 0.01 *** </w:t>
            </w:r>
            <w:r w:rsidRPr="00F01833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20"/>
                <w:lang w:val="en-US" w:eastAsia="en-GB"/>
              </w:rPr>
              <w:t>p</w:t>
            </w:r>
            <w:r w:rsidRPr="00F0183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val="en-US" w:eastAsia="en-GB"/>
              </w:rPr>
              <w:t xml:space="preserve"> &lt; 0.001 </w:t>
            </w:r>
          </w:p>
          <w:p w14:paraId="7237444E" w14:textId="532B2188" w:rsidR="0097413F" w:rsidRDefault="0097413F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val="en-US" w:eastAsia="en-GB"/>
              </w:rPr>
            </w:pPr>
          </w:p>
          <w:p w14:paraId="38B23519" w14:textId="77777777" w:rsidR="0097413F" w:rsidRPr="00F01833" w:rsidRDefault="0097413F" w:rsidP="002723A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val="en-US" w:eastAsia="en-GB"/>
              </w:rPr>
            </w:pPr>
          </w:p>
          <w:p w14:paraId="044B5ABB" w14:textId="77777777" w:rsidR="00797B76" w:rsidRPr="00F01833" w:rsidRDefault="00797B76" w:rsidP="002723A8">
            <w:pPr>
              <w:spacing w:after="12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val="en-US" w:eastAsia="en-GB"/>
              </w:rPr>
            </w:pPr>
          </w:p>
        </w:tc>
      </w:tr>
    </w:tbl>
    <w:p w14:paraId="2BD3E2FD" w14:textId="77777777" w:rsidR="00797B76" w:rsidRDefault="00797B76" w:rsidP="00797B76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  <w:sectPr w:rsidR="00797B76" w:rsidSect="00ED24EF">
          <w:type w:val="continuous"/>
          <w:pgSz w:w="16838" w:h="11906" w:orient="landscape"/>
          <w:pgMar w:top="1080" w:right="1440" w:bottom="1080" w:left="1440" w:header="708" w:footer="708" w:gutter="0"/>
          <w:lnNumType w:countBy="1" w:restart="continuous"/>
          <w:cols w:space="708"/>
          <w:docGrid w:linePitch="360"/>
        </w:sectPr>
      </w:pPr>
    </w:p>
    <w:p w14:paraId="7AB7D701" w14:textId="77777777" w:rsidR="00797B76" w:rsidRDefault="00797B76" w:rsidP="00797B76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  <w:r w:rsidRPr="00557586">
        <w:rPr>
          <w:rFonts w:asciiTheme="minorHAnsi" w:eastAsia="Times New Roman" w:hAnsiTheme="minorHAnsi" w:cstheme="minorHAnsi"/>
          <w:noProof/>
          <w:sz w:val="20"/>
          <w:szCs w:val="20"/>
          <w:lang w:val="en-US" w:eastAsia="en-GB"/>
        </w:rPr>
        <w:lastRenderedPageBreak/>
        <w:drawing>
          <wp:inline distT="0" distB="0" distL="0" distR="0" wp14:anchorId="0E1FC11D" wp14:editId="73402436">
            <wp:extent cx="5939477" cy="820451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477" cy="82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02C0F" w14:textId="77777777" w:rsidR="00797B76" w:rsidRPr="002723A8" w:rsidRDefault="00797B76" w:rsidP="00797B76">
      <w:pPr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en-US" w:eastAsia="en-GB"/>
        </w:rPr>
        <w:t xml:space="preserve">Figure 4. </w:t>
      </w:r>
      <w:r>
        <w:rPr>
          <w:rFonts w:asciiTheme="minorHAnsi" w:eastAsia="Times New Roman" w:hAnsiTheme="minorHAnsi" w:cstheme="minorHAnsi"/>
          <w:sz w:val="20"/>
          <w:szCs w:val="20"/>
          <w:lang w:val="en-US" w:eastAsia="en-GB"/>
        </w:rPr>
        <w:t>Martingale residuals and robustness checks</w:t>
      </w:r>
    </w:p>
    <w:p w14:paraId="6E8EB8A4" w14:textId="77777777" w:rsidR="00797B76" w:rsidRPr="00797B76" w:rsidRDefault="00797B76">
      <w:pPr>
        <w:rPr>
          <w:lang w:val="en-US"/>
        </w:rPr>
      </w:pPr>
    </w:p>
    <w:sectPr w:rsidR="00797B76" w:rsidRPr="00797B76" w:rsidSect="00ED24EF">
      <w:type w:val="continuous"/>
      <w:pgSz w:w="11906" w:h="16838"/>
      <w:pgMar w:top="851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2395F" w14:textId="77777777" w:rsidR="00CF5ECF" w:rsidRDefault="00CF5ECF">
      <w:pPr>
        <w:spacing w:after="0" w:line="240" w:lineRule="auto"/>
      </w:pPr>
      <w:r>
        <w:separator/>
      </w:r>
    </w:p>
  </w:endnote>
  <w:endnote w:type="continuationSeparator" w:id="0">
    <w:p w14:paraId="01045B45" w14:textId="77777777" w:rsidR="00CF5ECF" w:rsidRDefault="00CF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3EC3" w14:textId="77777777" w:rsidR="001633A0" w:rsidRPr="00B26D46" w:rsidRDefault="00166051" w:rsidP="0064153D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9497"/>
      </w:tabs>
      <w:rPr>
        <w:lang w:val="en-US"/>
      </w:rPr>
    </w:pPr>
    <w:r>
      <w:rPr>
        <w:sz w:val="18"/>
        <w:lang w:val="en-US"/>
      </w:rPr>
      <w:t>Media and Communication</w:t>
    </w:r>
    <w:r w:rsidRPr="00D84E76">
      <w:rPr>
        <w:sz w:val="18"/>
        <w:lang w:val="en-US"/>
      </w:rPr>
      <w:t xml:space="preserve">, </w:t>
    </w:r>
    <w:r>
      <w:rPr>
        <w:sz w:val="18"/>
        <w:lang w:val="en-US"/>
      </w:rPr>
      <w:t xml:space="preserve">Year, </w:t>
    </w:r>
    <w:r w:rsidRPr="00D84E76">
      <w:rPr>
        <w:sz w:val="18"/>
        <w:lang w:val="en-US"/>
      </w:rPr>
      <w:t>Volume</w:t>
    </w:r>
    <w:r>
      <w:rPr>
        <w:sz w:val="18"/>
        <w:lang w:val="en-US"/>
      </w:rPr>
      <w:t xml:space="preserve"> X</w:t>
    </w:r>
    <w:r w:rsidRPr="00D84E76">
      <w:rPr>
        <w:sz w:val="18"/>
        <w:lang w:val="en-US"/>
      </w:rPr>
      <w:t xml:space="preserve">, Issue </w:t>
    </w:r>
    <w:r>
      <w:rPr>
        <w:sz w:val="18"/>
        <w:lang w:val="en-US"/>
      </w:rPr>
      <w:t>X</w:t>
    </w:r>
    <w:r w:rsidRPr="00D84E76">
      <w:rPr>
        <w:sz w:val="18"/>
        <w:lang w:val="en-US"/>
      </w:rPr>
      <w:t xml:space="preserve">, Pages </w:t>
    </w:r>
    <w:r>
      <w:rPr>
        <w:sz w:val="18"/>
        <w:lang w:val="en-US"/>
      </w:rPr>
      <w:t>X</w:t>
    </w:r>
    <w:r w:rsidRPr="00D84E76">
      <w:rPr>
        <w:sz w:val="18"/>
        <w:lang w:val="en-US"/>
      </w:rPr>
      <w:t>–</w:t>
    </w:r>
    <w:r>
      <w:rPr>
        <w:sz w:val="18"/>
        <w:lang w:val="en-US"/>
      </w:rPr>
      <w:t>X</w:t>
    </w:r>
    <w:r>
      <w:rPr>
        <w:sz w:val="18"/>
        <w:lang w:val="en-US"/>
      </w:rPr>
      <w:tab/>
    </w:r>
    <w:r w:rsidRPr="00D84E76">
      <w:rPr>
        <w:sz w:val="18"/>
        <w:lang w:val="en-US"/>
      </w:rPr>
      <w:fldChar w:fldCharType="begin"/>
    </w:r>
    <w:r w:rsidRPr="00D84E76">
      <w:rPr>
        <w:sz w:val="18"/>
        <w:lang w:val="en-US"/>
      </w:rPr>
      <w:instrText>PAGE   \* MERGEFORMAT</w:instrText>
    </w:r>
    <w:r w:rsidRPr="00D84E76">
      <w:rPr>
        <w:sz w:val="18"/>
        <w:lang w:val="en-US"/>
      </w:rPr>
      <w:fldChar w:fldCharType="separate"/>
    </w:r>
    <w:r>
      <w:rPr>
        <w:noProof/>
        <w:sz w:val="18"/>
        <w:lang w:val="en-US"/>
      </w:rPr>
      <w:t>4</w:t>
    </w:r>
    <w:r w:rsidRPr="00D84E76">
      <w:rPr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186F" w14:textId="77777777" w:rsidR="001633A0" w:rsidRPr="009946EC" w:rsidRDefault="00166051" w:rsidP="009946EC">
    <w:pPr>
      <w:pStyle w:val="Footer"/>
      <w:pBdr>
        <w:top w:val="single" w:sz="4" w:space="1" w:color="auto"/>
      </w:pBdr>
      <w:jc w:val="right"/>
      <w:rPr>
        <w:sz w:val="18"/>
      </w:rPr>
    </w:pPr>
    <w:r w:rsidRPr="009946EC">
      <w:rPr>
        <w:sz w:val="18"/>
      </w:rPr>
      <w:fldChar w:fldCharType="begin"/>
    </w:r>
    <w:r w:rsidRPr="009946EC">
      <w:rPr>
        <w:sz w:val="18"/>
      </w:rPr>
      <w:instrText>PAGE   \* MERGEFORMAT</w:instrText>
    </w:r>
    <w:r w:rsidRPr="009946EC">
      <w:rPr>
        <w:sz w:val="18"/>
      </w:rPr>
      <w:fldChar w:fldCharType="separate"/>
    </w:r>
    <w:r>
      <w:rPr>
        <w:noProof/>
        <w:sz w:val="18"/>
      </w:rPr>
      <w:t>1</w:t>
    </w:r>
    <w:r w:rsidRPr="009946EC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CFFD2" w14:textId="77777777" w:rsidR="00CF5ECF" w:rsidRDefault="00CF5ECF">
      <w:pPr>
        <w:spacing w:after="0" w:line="240" w:lineRule="auto"/>
      </w:pPr>
      <w:r>
        <w:separator/>
      </w:r>
    </w:p>
  </w:footnote>
  <w:footnote w:type="continuationSeparator" w:id="0">
    <w:p w14:paraId="384AA9D1" w14:textId="77777777" w:rsidR="00CF5ECF" w:rsidRDefault="00CF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CF723" w14:textId="77777777" w:rsidR="001633A0" w:rsidRDefault="00166051" w:rsidP="00CC0D43">
    <w:pPr>
      <w:pStyle w:val="Header"/>
      <w:pBdr>
        <w:bottom w:val="single" w:sz="4" w:space="1" w:color="auto"/>
      </w:pBdr>
    </w:pPr>
    <w:r>
      <w:rPr>
        <w:noProof/>
        <w:lang w:val="en-GB" w:eastAsia="en-GB"/>
      </w:rPr>
      <w:drawing>
        <wp:inline distT="0" distB="0" distL="0" distR="0" wp14:anchorId="32D74FC9" wp14:editId="091CB275">
          <wp:extent cx="1076325" cy="219075"/>
          <wp:effectExtent l="0" t="0" r="0" b="0"/>
          <wp:docPr id="2" name="Picture 2" descr="cogitatio-vers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gitatio-versi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51C3" w14:textId="77777777" w:rsidR="001633A0" w:rsidRDefault="00CF5ECF" w:rsidP="00D84E76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51"/>
    <w:rsid w:val="0016403E"/>
    <w:rsid w:val="00166051"/>
    <w:rsid w:val="001A60FD"/>
    <w:rsid w:val="005043D4"/>
    <w:rsid w:val="00797B76"/>
    <w:rsid w:val="008D1E05"/>
    <w:rsid w:val="0097413F"/>
    <w:rsid w:val="00BE1786"/>
    <w:rsid w:val="00CF5ECF"/>
    <w:rsid w:val="00E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E9F2"/>
  <w15:chartTrackingRefBased/>
  <w15:docId w15:val="{15CEC5B5-D927-4510-831B-D078188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51"/>
    <w:rPr>
      <w:rFonts w:ascii="Calibri" w:eastAsia="Calibri" w:hAnsi="Calibri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0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051"/>
    <w:rPr>
      <w:rFonts w:ascii="Calibri" w:eastAsia="Calibri" w:hAnsi="Calibri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1660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051"/>
    <w:rPr>
      <w:rFonts w:ascii="Calibri" w:eastAsia="Calibri" w:hAnsi="Calibri" w:cs="Times New Roman"/>
      <w:lang w:val="pt-PT"/>
    </w:rPr>
  </w:style>
  <w:style w:type="table" w:styleId="PlainTable2">
    <w:name w:val="Plain Table 2"/>
    <w:basedOn w:val="TableNormal"/>
    <w:uiPriority w:val="42"/>
    <w:rsid w:val="001660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6051"/>
  </w:style>
  <w:style w:type="paragraph" w:styleId="BalloonText">
    <w:name w:val="Balloon Text"/>
    <w:basedOn w:val="Normal"/>
    <w:link w:val="BalloonTextChar"/>
    <w:uiPriority w:val="99"/>
    <w:semiHidden/>
    <w:unhideWhenUsed/>
    <w:rsid w:val="0079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7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Cogitatio Press</dc:creator>
  <cp:keywords/>
  <dc:description/>
  <cp:lastModifiedBy>Kristof Boghe</cp:lastModifiedBy>
  <cp:revision>4</cp:revision>
  <dcterms:created xsi:type="dcterms:W3CDTF">2020-07-09T11:08:00Z</dcterms:created>
  <dcterms:modified xsi:type="dcterms:W3CDTF">2020-07-13T18:09:00Z</dcterms:modified>
</cp:coreProperties>
</file>